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0FCA" w14:textId="7F4A357B" w:rsidR="00E232ED" w:rsidRPr="00301340" w:rsidRDefault="00DA68FE" w:rsidP="00301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Donderdag 30</w:t>
      </w:r>
      <w:r w:rsidR="00040386">
        <w:rPr>
          <w:rFonts w:ascii="Algerian" w:hAnsi="Algerian"/>
          <w:sz w:val="40"/>
          <w:szCs w:val="40"/>
        </w:rPr>
        <w:t xml:space="preserve"> april</w:t>
      </w:r>
      <w:r w:rsidR="003C5182" w:rsidRPr="00301340">
        <w:rPr>
          <w:rFonts w:ascii="Algerian" w:hAnsi="Algerian"/>
          <w:sz w:val="40"/>
          <w:szCs w:val="40"/>
        </w:rPr>
        <w:t xml:space="preserve"> 2020</w:t>
      </w:r>
    </w:p>
    <w:p w14:paraId="3AA28CFA" w14:textId="77777777" w:rsidR="00853F3F" w:rsidRDefault="00853F3F"/>
    <w:p w14:paraId="68F73E8A" w14:textId="228E8059" w:rsidR="00152E3B" w:rsidRDefault="000C5B0D">
      <w:pPr>
        <w:rPr>
          <w:sz w:val="24"/>
          <w:szCs w:val="24"/>
        </w:rPr>
      </w:pPr>
      <w:r w:rsidRPr="00853F3F">
        <w:rPr>
          <w:sz w:val="24"/>
          <w:szCs w:val="24"/>
        </w:rPr>
        <w:t>Beste leerlingen en beste ouders</w:t>
      </w:r>
    </w:p>
    <w:p w14:paraId="6FB4D313" w14:textId="2BE59A60" w:rsidR="003E4B6C" w:rsidRDefault="003E4B6C">
      <w:pPr>
        <w:rPr>
          <w:sz w:val="24"/>
          <w:szCs w:val="24"/>
        </w:rPr>
      </w:pPr>
      <w:r>
        <w:rPr>
          <w:sz w:val="24"/>
          <w:szCs w:val="24"/>
        </w:rPr>
        <w:t xml:space="preserve">Vandaag </w:t>
      </w:r>
      <w:r w:rsidR="00DF3179">
        <w:rPr>
          <w:sz w:val="24"/>
          <w:szCs w:val="24"/>
        </w:rPr>
        <w:t>de laatste schooldag van de week</w:t>
      </w:r>
      <w:r w:rsidR="00C07EC3">
        <w:rPr>
          <w:sz w:val="24"/>
          <w:szCs w:val="24"/>
        </w:rPr>
        <w:t xml:space="preserve">! We respecteren de vrije </w:t>
      </w:r>
      <w:r w:rsidR="00DF3179">
        <w:rPr>
          <w:sz w:val="24"/>
          <w:szCs w:val="24"/>
        </w:rPr>
        <w:t>vrijdag (morgen)</w:t>
      </w:r>
      <w:r w:rsidR="00C07EC3">
        <w:rPr>
          <w:sz w:val="24"/>
          <w:szCs w:val="24"/>
        </w:rPr>
        <w:t xml:space="preserve"> van de leerlingen</w:t>
      </w:r>
      <w:r w:rsidR="007A5F9B">
        <w:rPr>
          <w:sz w:val="24"/>
          <w:szCs w:val="24"/>
        </w:rPr>
        <w:t>.</w:t>
      </w:r>
    </w:p>
    <w:p w14:paraId="3DF78346" w14:textId="036CB40A" w:rsidR="00B2465C" w:rsidRPr="00B2465C" w:rsidRDefault="00421F01" w:rsidP="00B24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F</w:t>
      </w:r>
      <w:r w:rsidR="00B60796">
        <w:rPr>
          <w:rFonts w:ascii="Cooper Black" w:hAnsi="Cooper Black"/>
          <w:sz w:val="28"/>
          <w:szCs w:val="28"/>
        </w:rPr>
        <w:t>eedback</w:t>
      </w:r>
      <w:r>
        <w:rPr>
          <w:rFonts w:ascii="Cooper Black" w:hAnsi="Cooper Black"/>
          <w:sz w:val="28"/>
          <w:szCs w:val="28"/>
        </w:rPr>
        <w:t xml:space="preserve"> bij de feedback van de ouders</w:t>
      </w:r>
    </w:p>
    <w:p w14:paraId="4B5AF2AC" w14:textId="0E60FD86" w:rsidR="007A5F9B" w:rsidRDefault="00183428">
      <w:pPr>
        <w:rPr>
          <w:sz w:val="24"/>
          <w:szCs w:val="24"/>
        </w:rPr>
      </w:pPr>
      <w:r>
        <w:rPr>
          <w:sz w:val="24"/>
          <w:szCs w:val="24"/>
        </w:rPr>
        <w:t xml:space="preserve">Dankjewel voor de </w:t>
      </w:r>
      <w:r w:rsidR="00421F01">
        <w:rPr>
          <w:sz w:val="24"/>
          <w:szCs w:val="24"/>
        </w:rPr>
        <w:t>vele mailtjes</w:t>
      </w:r>
      <w:r>
        <w:rPr>
          <w:sz w:val="24"/>
          <w:szCs w:val="24"/>
        </w:rPr>
        <w:t xml:space="preserve">. Het was leuk om te lezen hoe de kinderen thuis werken, </w:t>
      </w:r>
      <w:r w:rsidR="001E79AD">
        <w:rPr>
          <w:sz w:val="24"/>
          <w:szCs w:val="24"/>
        </w:rPr>
        <w:t>hoe jullie er mee omgaan en wat jullie appreciëren</w:t>
      </w:r>
      <w:r w:rsidR="00311B2A">
        <w:rPr>
          <w:sz w:val="24"/>
          <w:szCs w:val="24"/>
        </w:rPr>
        <w:t>.</w:t>
      </w:r>
      <w:r w:rsidR="001E79AD">
        <w:rPr>
          <w:sz w:val="24"/>
          <w:szCs w:val="24"/>
        </w:rPr>
        <w:t xml:space="preserve"> </w:t>
      </w:r>
      <w:r w:rsidR="00311B2A">
        <w:rPr>
          <w:sz w:val="24"/>
          <w:szCs w:val="24"/>
        </w:rPr>
        <w:t>Ik las ook enkele interessante tips</w:t>
      </w:r>
      <w:r w:rsidR="00244F16">
        <w:rPr>
          <w:sz w:val="24"/>
          <w:szCs w:val="24"/>
        </w:rPr>
        <w:t xml:space="preserve"> en weetjes …</w:t>
      </w:r>
    </w:p>
    <w:p w14:paraId="0C07F6EE" w14:textId="28BB7807" w:rsidR="00B2465C" w:rsidRDefault="00C75EB3" w:rsidP="00D43C84">
      <w:pPr>
        <w:rPr>
          <w:sz w:val="24"/>
          <w:szCs w:val="24"/>
        </w:rPr>
      </w:pPr>
      <w:r>
        <w:rPr>
          <w:sz w:val="24"/>
          <w:szCs w:val="24"/>
        </w:rPr>
        <w:t>Van enkele ouders kreeg ik geen mailtje</w:t>
      </w:r>
      <w:r w:rsidR="00F85A01">
        <w:rPr>
          <w:sz w:val="24"/>
          <w:szCs w:val="24"/>
        </w:rPr>
        <w:t xml:space="preserve"> en ik begrijp dat </w:t>
      </w:r>
      <w:r w:rsidR="00244F16">
        <w:rPr>
          <w:sz w:val="24"/>
          <w:szCs w:val="24"/>
        </w:rPr>
        <w:t>u</w:t>
      </w:r>
      <w:r w:rsidR="00F85A01">
        <w:rPr>
          <w:sz w:val="24"/>
          <w:szCs w:val="24"/>
        </w:rPr>
        <w:t xml:space="preserve"> het ook heel druk h</w:t>
      </w:r>
      <w:r w:rsidR="00244F16">
        <w:rPr>
          <w:sz w:val="24"/>
          <w:szCs w:val="24"/>
        </w:rPr>
        <w:t>eeft</w:t>
      </w:r>
      <w:r w:rsidR="00F85A01">
        <w:rPr>
          <w:sz w:val="24"/>
          <w:szCs w:val="24"/>
        </w:rPr>
        <w:t>. Indien u</w:t>
      </w:r>
      <w:r w:rsidR="00FD44EA">
        <w:rPr>
          <w:sz w:val="24"/>
          <w:szCs w:val="24"/>
        </w:rPr>
        <w:t xml:space="preserve"> toch nog tijd vindt om me feedback te bezorgen, zou dat top zijn. Indien niet ….even goede vrienden!</w:t>
      </w:r>
    </w:p>
    <w:p w14:paraId="3AF871CB" w14:textId="2ABFA0DA" w:rsidR="00B940A9" w:rsidRDefault="00B940A9" w:rsidP="00D43C84">
      <w:pPr>
        <w:rPr>
          <w:sz w:val="24"/>
          <w:szCs w:val="24"/>
        </w:rPr>
      </w:pPr>
      <w:r w:rsidRPr="004F0595">
        <w:rPr>
          <w:sz w:val="24"/>
          <w:szCs w:val="24"/>
          <w:highlight w:val="red"/>
        </w:rPr>
        <w:t>Belangrijk: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videochats</w:t>
      </w:r>
      <w:proofErr w:type="spellEnd"/>
      <w:r w:rsidR="004F0595">
        <w:rPr>
          <w:sz w:val="24"/>
          <w:szCs w:val="24"/>
        </w:rPr>
        <w:t>: Alle meisjes om 10 uur, alle jongens om 10.30 uur, iedereen om 11.15 uur!</w:t>
      </w:r>
    </w:p>
    <w:p w14:paraId="0775BD46" w14:textId="6238CDC1" w:rsidR="00EA12C7" w:rsidRDefault="00EA12C7" w:rsidP="00D43C84">
      <w:pPr>
        <w:rPr>
          <w:sz w:val="24"/>
          <w:szCs w:val="24"/>
        </w:rPr>
      </w:pPr>
      <w:r>
        <w:rPr>
          <w:sz w:val="24"/>
          <w:szCs w:val="24"/>
        </w:rPr>
        <w:t>Succes en blijf inbellen als je me nodig hebt, dit verloopt echt heel vlot deze week!</w:t>
      </w:r>
    </w:p>
    <w:p w14:paraId="5145F305" w14:textId="2118C8F5" w:rsidR="00D43C84" w:rsidRDefault="00761D8E" w:rsidP="00D43C84">
      <w:pPr>
        <w:rPr>
          <w:sz w:val="24"/>
          <w:szCs w:val="24"/>
        </w:rPr>
      </w:pPr>
      <w:r>
        <w:rPr>
          <w:sz w:val="24"/>
          <w:szCs w:val="24"/>
        </w:rPr>
        <w:t xml:space="preserve">Vergeet </w:t>
      </w:r>
      <w:r w:rsidRPr="00DC04E2">
        <w:rPr>
          <w:sz w:val="24"/>
          <w:szCs w:val="24"/>
          <w:highlight w:val="yellow"/>
        </w:rPr>
        <w:t>Frans</w:t>
      </w:r>
      <w:r>
        <w:rPr>
          <w:sz w:val="24"/>
          <w:szCs w:val="24"/>
        </w:rPr>
        <w:t xml:space="preserve"> niet in te plannen</w:t>
      </w:r>
      <w:r w:rsidR="00244F16">
        <w:rPr>
          <w:sz w:val="24"/>
          <w:szCs w:val="24"/>
        </w:rPr>
        <w:t xml:space="preserve"> en </w:t>
      </w:r>
      <w:r w:rsidR="00C026A2">
        <w:rPr>
          <w:sz w:val="24"/>
          <w:szCs w:val="24"/>
        </w:rPr>
        <w:t xml:space="preserve">te </w:t>
      </w:r>
      <w:r w:rsidR="00C026A2" w:rsidRPr="00C026A2">
        <w:rPr>
          <w:sz w:val="24"/>
          <w:szCs w:val="24"/>
          <w:highlight w:val="yellow"/>
        </w:rPr>
        <w:t>maken</w:t>
      </w:r>
      <w:r w:rsidR="00C026A2">
        <w:rPr>
          <w:sz w:val="24"/>
          <w:szCs w:val="24"/>
        </w:rPr>
        <w:t>!</w:t>
      </w:r>
    </w:p>
    <w:p w14:paraId="6423F82B" w14:textId="74B5B01B" w:rsidR="00244F16" w:rsidRDefault="00244F16" w:rsidP="00D43C84">
      <w:pPr>
        <w:rPr>
          <w:sz w:val="24"/>
          <w:szCs w:val="24"/>
        </w:rPr>
      </w:pPr>
      <w:r>
        <w:rPr>
          <w:sz w:val="24"/>
          <w:szCs w:val="24"/>
        </w:rPr>
        <w:t xml:space="preserve">Enkele kinderen kregen een </w:t>
      </w:r>
      <w:r w:rsidRPr="00244F16">
        <w:rPr>
          <w:sz w:val="24"/>
          <w:szCs w:val="24"/>
          <w:highlight w:val="cyan"/>
        </w:rPr>
        <w:t>allerlaatste deadline voor de taak van MUVO!</w:t>
      </w:r>
      <w:r>
        <w:rPr>
          <w:sz w:val="24"/>
          <w:szCs w:val="24"/>
        </w:rPr>
        <w:t xml:space="preserve"> Grijp deze kans!</w:t>
      </w:r>
    </w:p>
    <w:p w14:paraId="7931EE12" w14:textId="5638E048" w:rsidR="00EE2D95" w:rsidRDefault="00EE2D95" w:rsidP="00D43C84">
      <w:pPr>
        <w:rPr>
          <w:sz w:val="24"/>
          <w:szCs w:val="24"/>
        </w:rPr>
      </w:pPr>
      <w:r>
        <w:rPr>
          <w:sz w:val="24"/>
          <w:szCs w:val="24"/>
        </w:rPr>
        <w:t xml:space="preserve">Opgepast! Omdat ik meer uitleg gaf bij sommige oefeningen, vind </w:t>
      </w:r>
      <w:r w:rsidR="007F55C2">
        <w:rPr>
          <w:sz w:val="24"/>
          <w:szCs w:val="24"/>
        </w:rPr>
        <w:t>je de laatste opdracht van spelling op blz. 3 van deze bijlage.</w:t>
      </w:r>
    </w:p>
    <w:p w14:paraId="355A61C6" w14:textId="5E30F02F" w:rsidR="00DC04E2" w:rsidRDefault="00DC04E2" w:rsidP="00D43C84">
      <w:pPr>
        <w:rPr>
          <w:sz w:val="24"/>
          <w:szCs w:val="24"/>
        </w:rPr>
      </w:pPr>
    </w:p>
    <w:p w14:paraId="167B172A" w14:textId="02798914" w:rsidR="00A66ED3" w:rsidRDefault="00A66ED3" w:rsidP="00D43C84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B60796">
        <w:rPr>
          <w:sz w:val="24"/>
          <w:szCs w:val="24"/>
        </w:rPr>
        <w:t>ezonde groetjes</w:t>
      </w:r>
      <w:r w:rsidR="0033406E">
        <w:rPr>
          <w:sz w:val="24"/>
          <w:szCs w:val="24"/>
        </w:rPr>
        <w:t xml:space="preserve">, fijn weekend, geniet van </w:t>
      </w:r>
      <w:r w:rsidR="005E2B37">
        <w:rPr>
          <w:sz w:val="24"/>
          <w:szCs w:val="24"/>
        </w:rPr>
        <w:t>je gezin …</w:t>
      </w:r>
    </w:p>
    <w:p w14:paraId="4894C5B2" w14:textId="1F24FB36" w:rsidR="00B60796" w:rsidRDefault="00B60796" w:rsidP="00D43C84">
      <w:pPr>
        <w:rPr>
          <w:sz w:val="24"/>
          <w:szCs w:val="24"/>
        </w:rPr>
      </w:pPr>
      <w:r>
        <w:rPr>
          <w:sz w:val="24"/>
          <w:szCs w:val="24"/>
        </w:rPr>
        <w:t>Meester Peter</w:t>
      </w:r>
    </w:p>
    <w:p w14:paraId="054D112C" w14:textId="77777777" w:rsidR="00761D8E" w:rsidRPr="00853F3F" w:rsidRDefault="00761D8E" w:rsidP="00D43C84">
      <w:pPr>
        <w:rPr>
          <w:sz w:val="24"/>
          <w:szCs w:val="24"/>
        </w:rPr>
      </w:pPr>
    </w:p>
    <w:p w14:paraId="4949CB4F" w14:textId="77777777" w:rsidR="000C5B0D" w:rsidRDefault="000C5B0D"/>
    <w:tbl>
      <w:tblPr>
        <w:tblStyle w:val="Tabelraster"/>
        <w:tblpPr w:leftFromText="141" w:rightFromText="141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4165"/>
        <w:gridCol w:w="3848"/>
        <w:gridCol w:w="5981"/>
      </w:tblGrid>
      <w:tr w:rsidR="00B3196C" w14:paraId="6617DE9A" w14:textId="77777777" w:rsidTr="00B3196C">
        <w:tc>
          <w:tcPr>
            <w:tcW w:w="4636" w:type="dxa"/>
          </w:tcPr>
          <w:p w14:paraId="2F097D54" w14:textId="77777777" w:rsidR="00B3196C" w:rsidRDefault="00B3196C" w:rsidP="00B3196C">
            <w:r>
              <w:lastRenderedPageBreak/>
              <w:t>Vak</w:t>
            </w:r>
          </w:p>
        </w:tc>
        <w:tc>
          <w:tcPr>
            <w:tcW w:w="4148" w:type="dxa"/>
          </w:tcPr>
          <w:p w14:paraId="1A19BB03" w14:textId="77777777" w:rsidR="00B3196C" w:rsidRDefault="00B3196C" w:rsidP="00B3196C">
            <w:r>
              <w:t>Te doen</w:t>
            </w:r>
          </w:p>
        </w:tc>
        <w:tc>
          <w:tcPr>
            <w:tcW w:w="5210" w:type="dxa"/>
          </w:tcPr>
          <w:p w14:paraId="68281E1B" w14:textId="77777777" w:rsidR="00B3196C" w:rsidRDefault="00B3196C" w:rsidP="00B3196C">
            <w:r>
              <w:t>Werkboek/links/extra uitleg</w:t>
            </w:r>
          </w:p>
        </w:tc>
      </w:tr>
      <w:tr w:rsidR="00B3196C" w14:paraId="422594B3" w14:textId="77777777" w:rsidTr="00B3196C">
        <w:tc>
          <w:tcPr>
            <w:tcW w:w="4636" w:type="dxa"/>
          </w:tcPr>
          <w:p w14:paraId="3CC3B042" w14:textId="77777777" w:rsidR="00B3196C" w:rsidRDefault="00B3196C" w:rsidP="00B3196C">
            <w:r>
              <w:t>Wiskunde</w:t>
            </w:r>
          </w:p>
          <w:p w14:paraId="3A4DA68C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4FFB2924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yellow"/>
              </w:rPr>
              <w:t>Gele tafel</w:t>
            </w:r>
            <w:r w:rsidRPr="003E1CE0">
              <w:rPr>
                <w:sz w:val="18"/>
                <w:szCs w:val="18"/>
              </w:rPr>
              <w:t xml:space="preserve">: </w:t>
            </w:r>
            <w:proofErr w:type="spellStart"/>
            <w:r w:rsidRPr="003E1CE0">
              <w:rPr>
                <w:sz w:val="18"/>
                <w:szCs w:val="18"/>
              </w:rPr>
              <w:t>Teo</w:t>
            </w:r>
            <w:proofErr w:type="spellEnd"/>
            <w:r w:rsidRPr="003E1CE0">
              <w:rPr>
                <w:sz w:val="18"/>
                <w:szCs w:val="18"/>
              </w:rPr>
              <w:t>, Mohamed B., Medina en Mauro</w:t>
            </w:r>
          </w:p>
          <w:p w14:paraId="7166339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78D5850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red"/>
              </w:rPr>
              <w:t>Rode tafel:</w:t>
            </w:r>
            <w:r w:rsidRPr="003E1CE0">
              <w:rPr>
                <w:sz w:val="18"/>
                <w:szCs w:val="18"/>
              </w:rPr>
              <w:t xml:space="preserve"> Nina, </w:t>
            </w:r>
            <w:proofErr w:type="spellStart"/>
            <w:r w:rsidRPr="003E1CE0">
              <w:rPr>
                <w:sz w:val="18"/>
                <w:szCs w:val="18"/>
              </w:rPr>
              <w:t>Brahim</w:t>
            </w:r>
            <w:proofErr w:type="spellEnd"/>
            <w:r w:rsidRPr="003E1CE0">
              <w:rPr>
                <w:sz w:val="18"/>
                <w:szCs w:val="18"/>
              </w:rPr>
              <w:t xml:space="preserve">, </w:t>
            </w:r>
            <w:proofErr w:type="spellStart"/>
            <w:r w:rsidRPr="003E1CE0">
              <w:rPr>
                <w:sz w:val="18"/>
                <w:szCs w:val="18"/>
              </w:rPr>
              <w:t>Nouh</w:t>
            </w:r>
            <w:proofErr w:type="spellEnd"/>
          </w:p>
          <w:p w14:paraId="325CB29C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293CE184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green"/>
              </w:rPr>
              <w:t>Groene tafel</w:t>
            </w:r>
            <w:r w:rsidRPr="003E1CE0">
              <w:rPr>
                <w:sz w:val="18"/>
                <w:szCs w:val="18"/>
              </w:rPr>
              <w:t xml:space="preserve">: Serena, Jade, </w:t>
            </w:r>
            <w:proofErr w:type="spellStart"/>
            <w:r w:rsidRPr="003E1CE0">
              <w:rPr>
                <w:sz w:val="18"/>
                <w:szCs w:val="18"/>
              </w:rPr>
              <w:t>Yuna</w:t>
            </w:r>
            <w:proofErr w:type="spellEnd"/>
            <w:r w:rsidRPr="003E1CE0">
              <w:rPr>
                <w:sz w:val="18"/>
                <w:szCs w:val="18"/>
              </w:rPr>
              <w:t xml:space="preserve"> en Juliette</w:t>
            </w:r>
          </w:p>
          <w:p w14:paraId="1FA44C70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7D152319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blue"/>
              </w:rPr>
              <w:t>Blauwe tafel</w:t>
            </w:r>
            <w:r w:rsidRPr="003E1CE0">
              <w:rPr>
                <w:sz w:val="18"/>
                <w:szCs w:val="18"/>
              </w:rPr>
              <w:t>: Mohamed K., Noah, Angelo en Sascha</w:t>
            </w:r>
          </w:p>
          <w:p w14:paraId="2EF0820D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5BB9EBE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bdr w:val="single" w:sz="4" w:space="0" w:color="auto"/>
              </w:rPr>
              <w:t>Witte tafel</w:t>
            </w:r>
            <w:r w:rsidRPr="003E1CE0">
              <w:rPr>
                <w:sz w:val="18"/>
                <w:szCs w:val="18"/>
              </w:rPr>
              <w:t xml:space="preserve">: </w:t>
            </w:r>
            <w:proofErr w:type="spellStart"/>
            <w:r w:rsidRPr="003E1CE0">
              <w:rPr>
                <w:sz w:val="18"/>
                <w:szCs w:val="18"/>
              </w:rPr>
              <w:t>Hafsa</w:t>
            </w:r>
            <w:proofErr w:type="spellEnd"/>
            <w:r w:rsidRPr="003E1CE0">
              <w:rPr>
                <w:sz w:val="18"/>
                <w:szCs w:val="18"/>
              </w:rPr>
              <w:t xml:space="preserve">, Billie, Lena, Gabriëlla en </w:t>
            </w:r>
            <w:proofErr w:type="spellStart"/>
            <w:r w:rsidRPr="003E1CE0">
              <w:rPr>
                <w:sz w:val="18"/>
                <w:szCs w:val="18"/>
              </w:rPr>
              <w:t>Lotta</w:t>
            </w:r>
            <w:proofErr w:type="spellEnd"/>
          </w:p>
          <w:p w14:paraId="069B4207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0D40C2DD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magenta"/>
              </w:rPr>
              <w:t>Roze tafel</w:t>
            </w:r>
            <w:r w:rsidRPr="003E1CE0">
              <w:rPr>
                <w:sz w:val="18"/>
                <w:szCs w:val="18"/>
              </w:rPr>
              <w:t xml:space="preserve">: Emiel, Louis, Stan, Stephanie en </w:t>
            </w:r>
            <w:proofErr w:type="spellStart"/>
            <w:r w:rsidRPr="003E1CE0">
              <w:rPr>
                <w:sz w:val="18"/>
                <w:szCs w:val="18"/>
              </w:rPr>
              <w:t>Friedl</w:t>
            </w:r>
            <w:proofErr w:type="spellEnd"/>
          </w:p>
          <w:p w14:paraId="0880543B" w14:textId="77777777" w:rsidR="003E1CE0" w:rsidRDefault="003E1CE0" w:rsidP="00B3196C"/>
        </w:tc>
        <w:tc>
          <w:tcPr>
            <w:tcW w:w="4148" w:type="dxa"/>
          </w:tcPr>
          <w:p w14:paraId="3E2C1AE6" w14:textId="76E8AF22" w:rsidR="00B3196C" w:rsidRDefault="00B3196C" w:rsidP="00B3196C">
            <w:r>
              <w:t>L</w:t>
            </w:r>
            <w:r w:rsidR="00C20306">
              <w:t>144</w:t>
            </w:r>
            <w:r w:rsidR="00495944">
              <w:t>: patronen</w:t>
            </w:r>
          </w:p>
          <w:p w14:paraId="692D1532" w14:textId="77777777" w:rsidR="000E610F" w:rsidRDefault="000E610F" w:rsidP="00B3196C">
            <w:pPr>
              <w:rPr>
                <w:sz w:val="18"/>
                <w:szCs w:val="18"/>
              </w:rPr>
            </w:pPr>
          </w:p>
          <w:p w14:paraId="3D10BDA0" w14:textId="79654F1A" w:rsidR="003E1CE0" w:rsidRDefault="000E610F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 zonder driehoekjes</w:t>
            </w:r>
          </w:p>
          <w:p w14:paraId="46477552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3E6CAE98" w14:textId="6DBCE50B" w:rsidR="003E1CE0" w:rsidRDefault="000E610F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 zonder driehoekjes</w:t>
            </w:r>
          </w:p>
          <w:p w14:paraId="6A72D4F5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5260AFBE" w14:textId="1F1B2737" w:rsidR="003E1CE0" w:rsidRDefault="006A308E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 zonder driehoekjes</w:t>
            </w:r>
          </w:p>
          <w:p w14:paraId="6242E5B6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3B736137" w14:textId="3268F789" w:rsidR="003E1CE0" w:rsidRDefault="006A308E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</w:t>
            </w:r>
          </w:p>
          <w:p w14:paraId="54655C9C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4F9EC083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184C3463" w14:textId="6AE2E4D0" w:rsidR="003E1CE0" w:rsidRDefault="00871AB6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 </w:t>
            </w:r>
            <w:r w:rsidR="006A308E">
              <w:rPr>
                <w:sz w:val="18"/>
                <w:szCs w:val="18"/>
              </w:rPr>
              <w:t>oefeningen</w:t>
            </w:r>
          </w:p>
          <w:p w14:paraId="3E8288CA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30C68A85" w14:textId="534F4CAD" w:rsidR="003E1CE0" w:rsidRPr="003E1CE0" w:rsidRDefault="00871AB6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 </w:t>
            </w:r>
            <w:r w:rsidR="006A308E">
              <w:rPr>
                <w:sz w:val="18"/>
                <w:szCs w:val="18"/>
              </w:rPr>
              <w:t>oefeningen</w:t>
            </w:r>
          </w:p>
        </w:tc>
        <w:tc>
          <w:tcPr>
            <w:tcW w:w="5210" w:type="dxa"/>
          </w:tcPr>
          <w:p w14:paraId="4BBCE1B0" w14:textId="36667D2A" w:rsidR="00B3196C" w:rsidRDefault="00B3196C" w:rsidP="00B3196C">
            <w:r>
              <w:t xml:space="preserve">Werkboek D: </w:t>
            </w:r>
            <w:r w:rsidR="00BB6325">
              <w:t>bl</w:t>
            </w:r>
            <w:r w:rsidR="00815B9C">
              <w:t>z. 30 en 31</w:t>
            </w:r>
          </w:p>
          <w:p w14:paraId="5215A778" w14:textId="4481F0A5" w:rsidR="00B3196C" w:rsidRPr="00BB6325" w:rsidRDefault="00B3196C" w:rsidP="00B3196C">
            <w:pPr>
              <w:rPr>
                <w:rStyle w:val="Hyperlink"/>
                <w:color w:val="auto"/>
                <w:u w:val="none"/>
              </w:rPr>
            </w:pPr>
          </w:p>
          <w:p w14:paraId="44CE19BD" w14:textId="409FFF76" w:rsidR="007D5C78" w:rsidRDefault="007D5C78" w:rsidP="00B3196C"/>
          <w:p w14:paraId="55182124" w14:textId="55E84974" w:rsidR="00B16CCB" w:rsidRDefault="00B16CCB" w:rsidP="00B3196C">
            <w:proofErr w:type="spellStart"/>
            <w:r>
              <w:t>Neuzeneuzeboekje</w:t>
            </w:r>
            <w:proofErr w:type="spellEnd"/>
            <w:r>
              <w:t xml:space="preserve"> blz. </w:t>
            </w:r>
            <w:r w:rsidR="00040D28">
              <w:t>28</w:t>
            </w:r>
            <w:r w:rsidR="00223AE5">
              <w:t xml:space="preserve"> (</w:t>
            </w:r>
            <w:r w:rsidR="00040D28">
              <w:t xml:space="preserve"> Hier vind je 3 verschillende soorten patronen</w:t>
            </w:r>
            <w:r w:rsidR="00FF4DBD">
              <w:t>)</w:t>
            </w:r>
            <w:r w:rsidR="006A308E">
              <w:t xml:space="preserve"> Bekijk dit zeker voordat je in je werkboek start. Het kan je veel tijd besparen!</w:t>
            </w:r>
          </w:p>
          <w:p w14:paraId="225A8D19" w14:textId="06E3C03E" w:rsidR="0092721C" w:rsidRDefault="0092721C" w:rsidP="00B3196C"/>
          <w:p w14:paraId="6CEBE5C3" w14:textId="7F4B9F03" w:rsidR="00900072" w:rsidRDefault="00900072" w:rsidP="00B3196C"/>
          <w:p w14:paraId="5C110913" w14:textId="48E7CA60" w:rsidR="000B073C" w:rsidRDefault="000B073C" w:rsidP="00B3196C">
            <w:pPr>
              <w:rPr>
                <w:highlight w:val="yellow"/>
              </w:rPr>
            </w:pPr>
          </w:p>
          <w:p w14:paraId="579A5DD1" w14:textId="77777777" w:rsidR="000B073C" w:rsidRDefault="000B073C" w:rsidP="00B3196C">
            <w:pPr>
              <w:rPr>
                <w:highlight w:val="yellow"/>
              </w:rPr>
            </w:pPr>
          </w:p>
          <w:p w14:paraId="1142939C" w14:textId="1495F310" w:rsidR="00900072" w:rsidRDefault="00BC2D30" w:rsidP="00B3196C">
            <w:r w:rsidRPr="00BC2D30">
              <w:rPr>
                <w:highlight w:val="yellow"/>
              </w:rPr>
              <w:t xml:space="preserve">Stuur </w:t>
            </w:r>
            <w:r w:rsidR="00581CC6">
              <w:rPr>
                <w:highlight w:val="yellow"/>
              </w:rPr>
              <w:t>me een foto/scan voor de verbetersleutel!</w:t>
            </w:r>
            <w:r w:rsidRPr="00BC2D30">
              <w:rPr>
                <w:highlight w:val="yellow"/>
              </w:rPr>
              <w:t>!</w:t>
            </w:r>
            <w:r>
              <w:t xml:space="preserve"> </w:t>
            </w:r>
          </w:p>
        </w:tc>
      </w:tr>
      <w:tr w:rsidR="00B3196C" w:rsidRPr="007A1939" w14:paraId="117903A0" w14:textId="77777777" w:rsidTr="00B3196C">
        <w:tc>
          <w:tcPr>
            <w:tcW w:w="4636" w:type="dxa"/>
          </w:tcPr>
          <w:p w14:paraId="36C66661" w14:textId="491BC839" w:rsidR="00B3196C" w:rsidRDefault="006A308E" w:rsidP="00B3196C">
            <w:r>
              <w:t>Taal</w:t>
            </w:r>
            <w:r w:rsidR="007A1939">
              <w:t xml:space="preserve"> </w:t>
            </w:r>
            <w:r w:rsidR="000F6EED">
              <w:t>–</w:t>
            </w:r>
            <w:r w:rsidR="007A1939">
              <w:t xml:space="preserve"> </w:t>
            </w:r>
            <w:r w:rsidR="000F6EED">
              <w:t>lezen</w:t>
            </w:r>
          </w:p>
        </w:tc>
        <w:tc>
          <w:tcPr>
            <w:tcW w:w="4148" w:type="dxa"/>
          </w:tcPr>
          <w:p w14:paraId="7452586C" w14:textId="76EE5A6C" w:rsidR="00DE4E38" w:rsidRDefault="00B10389" w:rsidP="00B3196C">
            <w:r>
              <w:t>Wat ik nu heb meegemaakt</w:t>
            </w:r>
            <w:r w:rsidR="000F416D">
              <w:t>…(grappig verhaaltje)</w:t>
            </w:r>
          </w:p>
        </w:tc>
        <w:tc>
          <w:tcPr>
            <w:tcW w:w="5210" w:type="dxa"/>
          </w:tcPr>
          <w:p w14:paraId="32CE6E9B" w14:textId="0838E9C8" w:rsidR="00C9526E" w:rsidRDefault="000F416D" w:rsidP="00C9526E">
            <w:r>
              <w:t xml:space="preserve">Taalschrift 6C: blz. 29 </w:t>
            </w:r>
            <w:r w:rsidR="002E10BE">
              <w:t>lezen</w:t>
            </w:r>
          </w:p>
          <w:p w14:paraId="0A6D4346" w14:textId="51B8D075" w:rsidR="002E10BE" w:rsidRPr="007A1939" w:rsidRDefault="002E10BE" w:rsidP="00C9526E">
            <w:r w:rsidRPr="007A1939">
              <w:t xml:space="preserve">Blz. 30: oef 2 / 3a </w:t>
            </w:r>
            <w:r w:rsidR="0069296D" w:rsidRPr="007A1939">
              <w:t xml:space="preserve">3b </w:t>
            </w:r>
            <w:r w:rsidR="007A1939" w:rsidRPr="007A1939">
              <w:t>maken</w:t>
            </w:r>
          </w:p>
          <w:p w14:paraId="1617287D" w14:textId="436C2ADD" w:rsidR="00BC2D30" w:rsidRPr="007A1939" w:rsidRDefault="007A1939" w:rsidP="00B3196C">
            <w:r w:rsidRPr="00BC2D30">
              <w:rPr>
                <w:highlight w:val="yellow"/>
              </w:rPr>
              <w:t xml:space="preserve">Stuur </w:t>
            </w:r>
            <w:r>
              <w:rPr>
                <w:highlight w:val="yellow"/>
              </w:rPr>
              <w:t>me een foto/scan</w:t>
            </w:r>
          </w:p>
        </w:tc>
      </w:tr>
      <w:tr w:rsidR="00B3196C" w14:paraId="0CF23D0D" w14:textId="77777777" w:rsidTr="00B3196C">
        <w:tc>
          <w:tcPr>
            <w:tcW w:w="4636" w:type="dxa"/>
          </w:tcPr>
          <w:p w14:paraId="6A8CDE26" w14:textId="05717E10" w:rsidR="00B3196C" w:rsidRDefault="00FB50B0" w:rsidP="00B3196C">
            <w:r>
              <w:t xml:space="preserve">Taal – </w:t>
            </w:r>
            <w:r w:rsidR="000F6EED">
              <w:t>schrijven</w:t>
            </w:r>
          </w:p>
        </w:tc>
        <w:tc>
          <w:tcPr>
            <w:tcW w:w="4148" w:type="dxa"/>
          </w:tcPr>
          <w:p w14:paraId="5ADA26A7" w14:textId="3EE6DEDC" w:rsidR="00BC6FB6" w:rsidRDefault="000F6EED" w:rsidP="00FB50B0">
            <w:r>
              <w:t>Een brief schrijven</w:t>
            </w:r>
            <w:r w:rsidR="00844E7E">
              <w:t xml:space="preserve"> volgens een bepaalde vorm.</w:t>
            </w:r>
          </w:p>
          <w:p w14:paraId="26FB68D3" w14:textId="135A6913" w:rsidR="00BC6FB6" w:rsidRDefault="00BC6FB6" w:rsidP="00FB50B0">
            <w:r>
              <w:t>Schrijf volgens de opgegeven vorm</w:t>
            </w:r>
          </w:p>
          <w:p w14:paraId="0C1A37C1" w14:textId="72547BE9" w:rsidR="00BC6FB6" w:rsidRDefault="00BC6FB6" w:rsidP="00FB50B0">
            <w:r>
              <w:t>Controleer</w:t>
            </w:r>
            <w:r w:rsidR="00E01193">
              <w:t xml:space="preserve"> </w:t>
            </w:r>
            <w:r w:rsidR="005C1AEF">
              <w:t>of jouw brief aan</w:t>
            </w:r>
            <w:r w:rsidR="005C1AEF" w:rsidRPr="005C1AEF">
              <w:rPr>
                <w:sz w:val="96"/>
                <w:szCs w:val="96"/>
              </w:rPr>
              <w:t xml:space="preserve"> </w:t>
            </w:r>
            <w:r w:rsidR="005C1AEF" w:rsidRPr="005C1AEF">
              <w:rPr>
                <w:sz w:val="96"/>
                <w:szCs w:val="96"/>
                <w:highlight w:val="cyan"/>
              </w:rPr>
              <w:t>alle</w:t>
            </w:r>
            <w:r w:rsidR="005C1AEF">
              <w:t xml:space="preserve"> voorwaarden van blz. 31 voldoet!</w:t>
            </w:r>
          </w:p>
        </w:tc>
        <w:tc>
          <w:tcPr>
            <w:tcW w:w="5210" w:type="dxa"/>
          </w:tcPr>
          <w:p w14:paraId="4F7AC0AB" w14:textId="14CD76C0" w:rsidR="00896093" w:rsidRPr="00736233" w:rsidRDefault="009C44BB" w:rsidP="00896093">
            <w:r w:rsidRPr="00736233">
              <w:t xml:space="preserve">Taalschrift C: </w:t>
            </w:r>
            <w:r w:rsidR="00896093" w:rsidRPr="00736233">
              <w:t>blz. 31</w:t>
            </w:r>
          </w:p>
          <w:p w14:paraId="295171AD" w14:textId="2ADE2F03" w:rsidR="00896093" w:rsidRPr="00736233" w:rsidRDefault="0061436B" w:rsidP="00896093">
            <w:r w:rsidRPr="00736233">
              <w:t xml:space="preserve">Bestudeer grondig de vorm van een brief. </w:t>
            </w:r>
          </w:p>
          <w:p w14:paraId="28BE49FA" w14:textId="3D47860F" w:rsidR="0061436B" w:rsidRPr="00736233" w:rsidRDefault="0061436B" w:rsidP="00896093">
            <w:r w:rsidRPr="00736233">
              <w:t>Je gaat nu zelf aan de slag</w:t>
            </w:r>
            <w:r w:rsidR="00FC6478" w:rsidRPr="00736233">
              <w:t xml:space="preserve">. Je schrijft een brief </w:t>
            </w:r>
            <w:r w:rsidR="00820542" w:rsidRPr="00736233">
              <w:t>(best</w:t>
            </w:r>
            <w:r w:rsidR="00B5046C" w:rsidRPr="00736233">
              <w:t xml:space="preserve"> digitaal) </w:t>
            </w:r>
            <w:r w:rsidR="00FC6478" w:rsidRPr="00736233">
              <w:t>aan de minister van onderwijs</w:t>
            </w:r>
            <w:r w:rsidR="004C6397" w:rsidRPr="00736233">
              <w:t xml:space="preserve"> (minister Ben </w:t>
            </w:r>
            <w:proofErr w:type="spellStart"/>
            <w:r w:rsidR="004C6397" w:rsidRPr="00736233">
              <w:t>Weyts</w:t>
            </w:r>
            <w:proofErr w:type="spellEnd"/>
            <w:r w:rsidR="004C6397" w:rsidRPr="00736233">
              <w:t>)</w:t>
            </w:r>
            <w:r w:rsidR="00F620F1">
              <w:t xml:space="preserve"> of naar viroloog Marc Van ranst. </w:t>
            </w:r>
            <w:r w:rsidR="00074F6B" w:rsidRPr="00736233">
              <w:t xml:space="preserve"> De reden (punt 3) mag je zelf kiezen uit volgende </w:t>
            </w:r>
            <w:r w:rsidR="00253475" w:rsidRPr="00736233">
              <w:t>mogelijkheden</w:t>
            </w:r>
            <w:r w:rsidR="00A25B80">
              <w:t xml:space="preserve"> (bedenk ook argumenten):</w:t>
            </w:r>
          </w:p>
          <w:p w14:paraId="29CB9C84" w14:textId="767E79D9" w:rsidR="00D373D8" w:rsidRPr="00736233" w:rsidRDefault="00D373D8" w:rsidP="00253475">
            <w:pPr>
              <w:pStyle w:val="Lijstalinea"/>
              <w:numPr>
                <w:ilvl w:val="0"/>
                <w:numId w:val="3"/>
              </w:numPr>
            </w:pPr>
            <w:r w:rsidRPr="00736233">
              <w:t xml:space="preserve">Je wil dat het </w:t>
            </w:r>
            <w:r w:rsidR="00253475" w:rsidRPr="00736233">
              <w:t xml:space="preserve">schoolfeest toch </w:t>
            </w:r>
            <w:r w:rsidRPr="00736233">
              <w:t>kan</w:t>
            </w:r>
            <w:r w:rsidR="00253475" w:rsidRPr="00736233">
              <w:t xml:space="preserve"> doorgaan</w:t>
            </w:r>
          </w:p>
          <w:p w14:paraId="3D0349B2" w14:textId="2B8459EE" w:rsidR="00253475" w:rsidRPr="00736233" w:rsidRDefault="0058134E" w:rsidP="00253475">
            <w:pPr>
              <w:pStyle w:val="Lijstalinea"/>
              <w:numPr>
                <w:ilvl w:val="0"/>
                <w:numId w:val="3"/>
              </w:numPr>
            </w:pPr>
            <w:r w:rsidRPr="00736233">
              <w:t>Je wil vragen of er proefwerken gaan zijn</w:t>
            </w:r>
          </w:p>
          <w:p w14:paraId="5DF638BE" w14:textId="77777777" w:rsidR="00D13277" w:rsidRPr="00736233" w:rsidRDefault="0058134E" w:rsidP="00253475">
            <w:pPr>
              <w:pStyle w:val="Lijstalinea"/>
              <w:numPr>
                <w:ilvl w:val="0"/>
                <w:numId w:val="3"/>
              </w:numPr>
            </w:pPr>
            <w:r w:rsidRPr="00736233">
              <w:t xml:space="preserve">Je wil </w:t>
            </w:r>
            <w:r w:rsidR="005052BD" w:rsidRPr="00736233">
              <w:t xml:space="preserve">vragen of de 2-daagse </w:t>
            </w:r>
            <w:r w:rsidR="00D13277" w:rsidRPr="00736233">
              <w:t>toch mag doorgaan</w:t>
            </w:r>
          </w:p>
          <w:p w14:paraId="0F7AC539" w14:textId="69E4F64C" w:rsidR="0058134E" w:rsidRPr="00736233" w:rsidRDefault="00D13277" w:rsidP="00253475">
            <w:pPr>
              <w:pStyle w:val="Lijstalinea"/>
              <w:numPr>
                <w:ilvl w:val="0"/>
                <w:numId w:val="3"/>
              </w:numPr>
            </w:pPr>
            <w:r w:rsidRPr="00736233">
              <w:t>Verzin zelf een zinvolle reden die met onze school te maken heeft</w:t>
            </w:r>
            <w:r w:rsidR="005052BD" w:rsidRPr="00736233">
              <w:t xml:space="preserve"> </w:t>
            </w:r>
          </w:p>
          <w:p w14:paraId="64D9A740" w14:textId="10FA818F" w:rsidR="000F749A" w:rsidRDefault="00820542" w:rsidP="00B3196C">
            <w:r w:rsidRPr="00736233">
              <w:rPr>
                <w:highlight w:val="yellow"/>
              </w:rPr>
              <w:t>Mail je brief door</w:t>
            </w:r>
          </w:p>
        </w:tc>
      </w:tr>
      <w:tr w:rsidR="00B3196C" w14:paraId="3FD3B543" w14:textId="77777777" w:rsidTr="00B3196C">
        <w:tc>
          <w:tcPr>
            <w:tcW w:w="4636" w:type="dxa"/>
          </w:tcPr>
          <w:p w14:paraId="0A7D2036" w14:textId="77777777" w:rsidR="00B3196C" w:rsidRDefault="00A26D1B" w:rsidP="00B3196C">
            <w:r>
              <w:t>Frans</w:t>
            </w:r>
          </w:p>
          <w:p w14:paraId="6794619F" w14:textId="0E7DC862" w:rsidR="007B428C" w:rsidRPr="007B428C" w:rsidRDefault="007B428C" w:rsidP="007B428C">
            <w:pPr>
              <w:jc w:val="center"/>
            </w:pPr>
          </w:p>
        </w:tc>
        <w:tc>
          <w:tcPr>
            <w:tcW w:w="4148" w:type="dxa"/>
          </w:tcPr>
          <w:p w14:paraId="417A3DA5" w14:textId="61E79352" w:rsidR="009C44BB" w:rsidRPr="00B5046C" w:rsidRDefault="00B5046C" w:rsidP="009C44BB">
            <w:r>
              <w:t>Vandaag laatste dag voor de weekopdrachten!</w:t>
            </w:r>
          </w:p>
          <w:p w14:paraId="153B5529" w14:textId="21335C1E" w:rsidR="009C44BB" w:rsidRPr="00BD2FBA" w:rsidRDefault="009C44BB" w:rsidP="009C44BB">
            <w:pPr>
              <w:rPr>
                <w:sz w:val="18"/>
                <w:szCs w:val="18"/>
              </w:rPr>
            </w:pPr>
          </w:p>
          <w:p w14:paraId="4271F072" w14:textId="615DEBC9" w:rsidR="00E00D64" w:rsidRPr="00BD2FBA" w:rsidRDefault="00E00D64" w:rsidP="00B3196C">
            <w:pPr>
              <w:rPr>
                <w:sz w:val="18"/>
                <w:szCs w:val="18"/>
              </w:rPr>
            </w:pPr>
          </w:p>
        </w:tc>
        <w:tc>
          <w:tcPr>
            <w:tcW w:w="5210" w:type="dxa"/>
          </w:tcPr>
          <w:p w14:paraId="28221D88" w14:textId="35D80BD7" w:rsidR="00B3196C" w:rsidRDefault="009C44BB" w:rsidP="00B3196C">
            <w:r>
              <w:lastRenderedPageBreak/>
              <w:t>Werk tijdig d</w:t>
            </w:r>
            <w:r w:rsidR="00E459D0">
              <w:t>oormailen naar mevrouw Witters</w:t>
            </w:r>
          </w:p>
        </w:tc>
      </w:tr>
      <w:tr w:rsidR="007B428C" w14:paraId="1D0F6984" w14:textId="77777777" w:rsidTr="00B3196C">
        <w:tc>
          <w:tcPr>
            <w:tcW w:w="4636" w:type="dxa"/>
          </w:tcPr>
          <w:p w14:paraId="198F83F5" w14:textId="3C6349FD" w:rsidR="007B428C" w:rsidRDefault="00BC0132" w:rsidP="00B3196C">
            <w:r>
              <w:t>Spelling</w:t>
            </w:r>
          </w:p>
        </w:tc>
        <w:tc>
          <w:tcPr>
            <w:tcW w:w="4148" w:type="dxa"/>
          </w:tcPr>
          <w:p w14:paraId="31C6042E" w14:textId="73873567" w:rsidR="007B428C" w:rsidRDefault="00BC0132" w:rsidP="009C44BB">
            <w:r>
              <w:t xml:space="preserve">Pv. In de v.t. </w:t>
            </w:r>
          </w:p>
        </w:tc>
        <w:tc>
          <w:tcPr>
            <w:tcW w:w="5210" w:type="dxa"/>
          </w:tcPr>
          <w:p w14:paraId="4316A767" w14:textId="159C036D" w:rsidR="007B428C" w:rsidRDefault="00BC0132" w:rsidP="00B3196C">
            <w:r>
              <w:t xml:space="preserve">Maak op onderstaande link </w:t>
            </w:r>
            <w:r w:rsidR="009944BA">
              <w:t xml:space="preserve">de oefening. Neem een screenshot of </w:t>
            </w:r>
            <w:r w:rsidR="002E27B4">
              <w:t>mail</w:t>
            </w:r>
            <w:r w:rsidR="009944BA">
              <w:t xml:space="preserve"> de </w:t>
            </w:r>
            <w:r w:rsidR="002E27B4">
              <w:t xml:space="preserve">opgeloste </w:t>
            </w:r>
            <w:r w:rsidR="009944BA">
              <w:t>pagina door.</w:t>
            </w:r>
          </w:p>
          <w:p w14:paraId="149B18B4" w14:textId="2901C502" w:rsidR="009944BA" w:rsidRDefault="004F0595" w:rsidP="00B3196C">
            <w:hyperlink r:id="rId5" w:history="1">
              <w:r w:rsidR="009944BA">
                <w:rPr>
                  <w:rStyle w:val="Hyperlink"/>
                </w:rPr>
                <w:t>http://www.kabage.be/ict/e-school/e-map-5/taal/5de/hotpotwerkw/ww135verltijd%20door%20elkaar.htm</w:t>
              </w:r>
            </w:hyperlink>
          </w:p>
        </w:tc>
      </w:tr>
    </w:tbl>
    <w:p w14:paraId="021F9EF5" w14:textId="77777777" w:rsidR="003C5182" w:rsidRDefault="003C5182"/>
    <w:sectPr w:rsidR="003C5182" w:rsidSect="003C5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3518"/>
    <w:multiLevelType w:val="hybridMultilevel"/>
    <w:tmpl w:val="498031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BBA"/>
    <w:multiLevelType w:val="hybridMultilevel"/>
    <w:tmpl w:val="4DFE9E90"/>
    <w:lvl w:ilvl="0" w:tplc="C37AC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12E16"/>
    <w:multiLevelType w:val="hybridMultilevel"/>
    <w:tmpl w:val="A96E5470"/>
    <w:lvl w:ilvl="0" w:tplc="720EF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82"/>
    <w:rsid w:val="00010044"/>
    <w:rsid w:val="000350A5"/>
    <w:rsid w:val="00040386"/>
    <w:rsid w:val="00040D28"/>
    <w:rsid w:val="000547B2"/>
    <w:rsid w:val="00065CFF"/>
    <w:rsid w:val="00070699"/>
    <w:rsid w:val="00074F6B"/>
    <w:rsid w:val="00076AF4"/>
    <w:rsid w:val="00080E9C"/>
    <w:rsid w:val="000841D4"/>
    <w:rsid w:val="00087C66"/>
    <w:rsid w:val="000A4E20"/>
    <w:rsid w:val="000A5800"/>
    <w:rsid w:val="000B073C"/>
    <w:rsid w:val="000C5B0D"/>
    <w:rsid w:val="000E610F"/>
    <w:rsid w:val="000F416D"/>
    <w:rsid w:val="000F6EED"/>
    <w:rsid w:val="000F749A"/>
    <w:rsid w:val="00105018"/>
    <w:rsid w:val="00142E26"/>
    <w:rsid w:val="00152E3B"/>
    <w:rsid w:val="00183428"/>
    <w:rsid w:val="00195345"/>
    <w:rsid w:val="001954A2"/>
    <w:rsid w:val="00197CB0"/>
    <w:rsid w:val="001E29C6"/>
    <w:rsid w:val="001E7825"/>
    <w:rsid w:val="001E79AD"/>
    <w:rsid w:val="00201BA1"/>
    <w:rsid w:val="002217FA"/>
    <w:rsid w:val="00223AE5"/>
    <w:rsid w:val="00244F16"/>
    <w:rsid w:val="00253475"/>
    <w:rsid w:val="002568BF"/>
    <w:rsid w:val="00272B3A"/>
    <w:rsid w:val="002E10BE"/>
    <w:rsid w:val="002E27B4"/>
    <w:rsid w:val="00301340"/>
    <w:rsid w:val="00305D61"/>
    <w:rsid w:val="00311B2A"/>
    <w:rsid w:val="0033406E"/>
    <w:rsid w:val="00340B7A"/>
    <w:rsid w:val="00343673"/>
    <w:rsid w:val="00382E21"/>
    <w:rsid w:val="003C5182"/>
    <w:rsid w:val="003E1CE0"/>
    <w:rsid w:val="003E4B6C"/>
    <w:rsid w:val="003F5A4F"/>
    <w:rsid w:val="0040140E"/>
    <w:rsid w:val="00421F01"/>
    <w:rsid w:val="00461999"/>
    <w:rsid w:val="00475EBA"/>
    <w:rsid w:val="00482812"/>
    <w:rsid w:val="00492E12"/>
    <w:rsid w:val="00495944"/>
    <w:rsid w:val="004974F6"/>
    <w:rsid w:val="004C6397"/>
    <w:rsid w:val="004F0595"/>
    <w:rsid w:val="004F0BB6"/>
    <w:rsid w:val="005052BD"/>
    <w:rsid w:val="00513540"/>
    <w:rsid w:val="005272E1"/>
    <w:rsid w:val="00574077"/>
    <w:rsid w:val="0058134E"/>
    <w:rsid w:val="00581CC6"/>
    <w:rsid w:val="0058466C"/>
    <w:rsid w:val="005930BE"/>
    <w:rsid w:val="005C1AEF"/>
    <w:rsid w:val="005E2B37"/>
    <w:rsid w:val="005E2F3E"/>
    <w:rsid w:val="005E6794"/>
    <w:rsid w:val="006135D1"/>
    <w:rsid w:val="0061436B"/>
    <w:rsid w:val="006364D4"/>
    <w:rsid w:val="00640127"/>
    <w:rsid w:val="006534E5"/>
    <w:rsid w:val="006743C1"/>
    <w:rsid w:val="00682638"/>
    <w:rsid w:val="00685A48"/>
    <w:rsid w:val="00690774"/>
    <w:rsid w:val="0069296D"/>
    <w:rsid w:val="006A308E"/>
    <w:rsid w:val="006D3BEB"/>
    <w:rsid w:val="006D6E31"/>
    <w:rsid w:val="006F1EDD"/>
    <w:rsid w:val="00736233"/>
    <w:rsid w:val="00761D8E"/>
    <w:rsid w:val="007A1939"/>
    <w:rsid w:val="007A5F9B"/>
    <w:rsid w:val="007A7914"/>
    <w:rsid w:val="007B2F3C"/>
    <w:rsid w:val="007B32BA"/>
    <w:rsid w:val="007B428C"/>
    <w:rsid w:val="007D5C78"/>
    <w:rsid w:val="007F55C2"/>
    <w:rsid w:val="00805D11"/>
    <w:rsid w:val="00815B9C"/>
    <w:rsid w:val="00820542"/>
    <w:rsid w:val="008220AD"/>
    <w:rsid w:val="0082328D"/>
    <w:rsid w:val="0082453D"/>
    <w:rsid w:val="0083468A"/>
    <w:rsid w:val="00844E7E"/>
    <w:rsid w:val="00853F3F"/>
    <w:rsid w:val="00871AB6"/>
    <w:rsid w:val="00896093"/>
    <w:rsid w:val="00900072"/>
    <w:rsid w:val="0092721C"/>
    <w:rsid w:val="0095424A"/>
    <w:rsid w:val="009944BA"/>
    <w:rsid w:val="009A3340"/>
    <w:rsid w:val="009C44BB"/>
    <w:rsid w:val="009E3D1A"/>
    <w:rsid w:val="00A055D2"/>
    <w:rsid w:val="00A073D5"/>
    <w:rsid w:val="00A220B6"/>
    <w:rsid w:val="00A25B80"/>
    <w:rsid w:val="00A26D1B"/>
    <w:rsid w:val="00A40EBA"/>
    <w:rsid w:val="00A66ED3"/>
    <w:rsid w:val="00AF5439"/>
    <w:rsid w:val="00B10389"/>
    <w:rsid w:val="00B16CCB"/>
    <w:rsid w:val="00B2465C"/>
    <w:rsid w:val="00B3196C"/>
    <w:rsid w:val="00B32AE9"/>
    <w:rsid w:val="00B46893"/>
    <w:rsid w:val="00B5038F"/>
    <w:rsid w:val="00B5046C"/>
    <w:rsid w:val="00B53853"/>
    <w:rsid w:val="00B60796"/>
    <w:rsid w:val="00B93407"/>
    <w:rsid w:val="00B940A9"/>
    <w:rsid w:val="00BB6325"/>
    <w:rsid w:val="00BC0132"/>
    <w:rsid w:val="00BC2D30"/>
    <w:rsid w:val="00BC6FB6"/>
    <w:rsid w:val="00BD2FBA"/>
    <w:rsid w:val="00BE6C2D"/>
    <w:rsid w:val="00BF2B9F"/>
    <w:rsid w:val="00C026A2"/>
    <w:rsid w:val="00C07931"/>
    <w:rsid w:val="00C07EC3"/>
    <w:rsid w:val="00C07FB2"/>
    <w:rsid w:val="00C20306"/>
    <w:rsid w:val="00C75EB3"/>
    <w:rsid w:val="00C9526E"/>
    <w:rsid w:val="00CB2B24"/>
    <w:rsid w:val="00CE2C4B"/>
    <w:rsid w:val="00CE4A3C"/>
    <w:rsid w:val="00CE4D78"/>
    <w:rsid w:val="00D13277"/>
    <w:rsid w:val="00D21DFD"/>
    <w:rsid w:val="00D24869"/>
    <w:rsid w:val="00D373D8"/>
    <w:rsid w:val="00D43C84"/>
    <w:rsid w:val="00D4551B"/>
    <w:rsid w:val="00D66807"/>
    <w:rsid w:val="00DA0294"/>
    <w:rsid w:val="00DA3211"/>
    <w:rsid w:val="00DA4681"/>
    <w:rsid w:val="00DA68FE"/>
    <w:rsid w:val="00DC04E2"/>
    <w:rsid w:val="00DD048F"/>
    <w:rsid w:val="00DE2F1E"/>
    <w:rsid w:val="00DE4E38"/>
    <w:rsid w:val="00DF1D3F"/>
    <w:rsid w:val="00DF3179"/>
    <w:rsid w:val="00E00D64"/>
    <w:rsid w:val="00E01193"/>
    <w:rsid w:val="00E232ED"/>
    <w:rsid w:val="00E35E46"/>
    <w:rsid w:val="00E41F93"/>
    <w:rsid w:val="00E459D0"/>
    <w:rsid w:val="00E50FE6"/>
    <w:rsid w:val="00E51AA0"/>
    <w:rsid w:val="00E81C16"/>
    <w:rsid w:val="00EA12C7"/>
    <w:rsid w:val="00EC07F3"/>
    <w:rsid w:val="00EC4B1B"/>
    <w:rsid w:val="00EE06E0"/>
    <w:rsid w:val="00EE2D95"/>
    <w:rsid w:val="00EE5540"/>
    <w:rsid w:val="00F16A2D"/>
    <w:rsid w:val="00F2610F"/>
    <w:rsid w:val="00F620F1"/>
    <w:rsid w:val="00F85A01"/>
    <w:rsid w:val="00FB0273"/>
    <w:rsid w:val="00FB50B0"/>
    <w:rsid w:val="00FC6478"/>
    <w:rsid w:val="00FD44EA"/>
    <w:rsid w:val="00FD54FD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2373"/>
  <w15:chartTrackingRefBased/>
  <w15:docId w15:val="{1289F4DD-6E44-481B-8B2B-EF52F73A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C518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5B0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196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3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bage.be/ict/e-school/e-map-5/taal/5de/hotpotwerkw/ww135verltijd%20door%20elkaa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Cuyper</dc:creator>
  <cp:keywords/>
  <dc:description/>
  <cp:lastModifiedBy>Peter De Cuyper</cp:lastModifiedBy>
  <cp:revision>53</cp:revision>
  <dcterms:created xsi:type="dcterms:W3CDTF">2020-04-29T07:20:00Z</dcterms:created>
  <dcterms:modified xsi:type="dcterms:W3CDTF">2020-04-29T17:08:00Z</dcterms:modified>
</cp:coreProperties>
</file>